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5"/>
        <w:gridCol w:w="2015"/>
        <w:gridCol w:w="2015"/>
        <w:gridCol w:w="2015"/>
      </w:tblGrid>
      <w:tr w:rsidR="00F26D0D" w:rsidRPr="00F26D0D" w:rsidTr="00FA274C">
        <w:tc>
          <w:tcPr>
            <w:tcW w:w="6042" w:type="dxa"/>
            <w:gridSpan w:val="3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Rec, Y1 &amp; Y2</w:t>
            </w:r>
          </w:p>
        </w:tc>
        <w:tc>
          <w:tcPr>
            <w:tcW w:w="4030" w:type="dxa"/>
            <w:gridSpan w:val="2"/>
          </w:tcPr>
          <w:p w:rsid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Y3 &amp; Y4</w:t>
            </w:r>
          </w:p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030" w:type="dxa"/>
            <w:gridSpan w:val="2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Y5 &amp; Y6</w:t>
            </w:r>
          </w:p>
        </w:tc>
      </w:tr>
      <w:tr w:rsidR="00F26D0D" w:rsidRPr="00F26D0D" w:rsidTr="00F26D0D">
        <w:tc>
          <w:tcPr>
            <w:tcW w:w="2014" w:type="dxa"/>
            <w:shd w:val="clear" w:color="auto" w:fill="FF0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C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FF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92D05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B0F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206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7030A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p w:rsidR="00854B57" w:rsidRDefault="00854B57" w:rsidP="00F26D0D">
      <w:pPr>
        <w:jc w:val="center"/>
        <w:rPr>
          <w:rFonts w:ascii="Verdana" w:hAnsi="Verdana"/>
          <w:sz w:val="32"/>
        </w:rPr>
      </w:pPr>
    </w:p>
    <w:p w:rsidR="00F26D0D" w:rsidRDefault="00F26D0D" w:rsidP="00F26D0D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The </w:t>
      </w:r>
      <w:r w:rsidRPr="00F26D0D">
        <w:rPr>
          <w:rFonts w:ascii="Verdana" w:hAnsi="Verdana"/>
          <w:color w:val="FF0000"/>
          <w:sz w:val="32"/>
        </w:rPr>
        <w:t>R</w:t>
      </w:r>
      <w:r w:rsidRPr="00F26D0D">
        <w:rPr>
          <w:rFonts w:ascii="Verdana" w:hAnsi="Verdana"/>
          <w:color w:val="FFC000"/>
          <w:sz w:val="32"/>
        </w:rPr>
        <w:t>A</w:t>
      </w:r>
      <w:r w:rsidRPr="00F26D0D">
        <w:rPr>
          <w:rFonts w:ascii="Verdana" w:hAnsi="Verdana"/>
          <w:color w:val="FFFF00"/>
          <w:sz w:val="32"/>
        </w:rPr>
        <w:t>I</w:t>
      </w:r>
      <w:r w:rsidRPr="00F26D0D">
        <w:rPr>
          <w:rFonts w:ascii="Verdana" w:hAnsi="Verdana"/>
          <w:color w:val="92D050"/>
          <w:sz w:val="32"/>
        </w:rPr>
        <w:t>N</w:t>
      </w:r>
      <w:r w:rsidRPr="00F26D0D">
        <w:rPr>
          <w:rFonts w:ascii="Verdana" w:hAnsi="Verdana"/>
          <w:color w:val="00B0F0"/>
          <w:sz w:val="32"/>
        </w:rPr>
        <w:t>B</w:t>
      </w:r>
      <w:r w:rsidRPr="00F26D0D">
        <w:rPr>
          <w:rFonts w:ascii="Verdana" w:hAnsi="Verdana"/>
          <w:color w:val="002060"/>
          <w:sz w:val="32"/>
        </w:rPr>
        <w:t>O</w:t>
      </w:r>
      <w:r w:rsidRPr="00F26D0D">
        <w:rPr>
          <w:rFonts w:ascii="Verdana" w:hAnsi="Verdana"/>
          <w:color w:val="7030A0"/>
          <w:sz w:val="32"/>
        </w:rPr>
        <w:t>W</w:t>
      </w:r>
      <w:r>
        <w:rPr>
          <w:rFonts w:ascii="Verdana" w:hAnsi="Verdana"/>
          <w:sz w:val="32"/>
        </w:rPr>
        <w:t xml:space="preserve"> Continuum: </w:t>
      </w:r>
      <w:r w:rsidR="007D35CE">
        <w:rPr>
          <w:rFonts w:ascii="Verdana" w:hAnsi="Verdana"/>
          <w:sz w:val="32"/>
        </w:rPr>
        <w:t>History</w:t>
      </w:r>
      <w:bookmarkStart w:id="0" w:name="_GoBack"/>
      <w:bookmarkEnd w:id="0"/>
      <w:r w:rsidR="00D50D6A">
        <w:rPr>
          <w:rFonts w:ascii="Verdana" w:hAnsi="Verdana"/>
          <w:sz w:val="32"/>
        </w:rPr>
        <w:t>:</w:t>
      </w:r>
      <w:r>
        <w:rPr>
          <w:rFonts w:ascii="Verdana" w:hAnsi="Verdana"/>
          <w:sz w:val="32"/>
        </w:rPr>
        <w:t xml:space="preserve"> Children can … </w:t>
      </w:r>
    </w:p>
    <w:p w:rsidR="00EA1D49" w:rsidRDefault="00EA1D49" w:rsidP="00F26D0D">
      <w:pPr>
        <w:jc w:val="center"/>
        <w:rPr>
          <w:rFonts w:ascii="Verdana" w:hAnsi="Verdan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2511"/>
        <w:gridCol w:w="686"/>
        <w:gridCol w:w="2276"/>
        <w:gridCol w:w="712"/>
        <w:gridCol w:w="3373"/>
        <w:gridCol w:w="641"/>
        <w:gridCol w:w="2903"/>
        <w:gridCol w:w="640"/>
      </w:tblGrid>
      <w:tr w:rsidR="00FA274C" w:rsidTr="0068740F">
        <w:tc>
          <w:tcPr>
            <w:tcW w:w="360" w:type="dxa"/>
          </w:tcPr>
          <w:p w:rsidR="00EA1D49" w:rsidRDefault="00EA1D49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511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OBSERVATION AND CONCLUSION</w:t>
            </w:r>
          </w:p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276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ENQUIRY, PREDICTION, TESTING</w:t>
            </w:r>
          </w:p>
        </w:tc>
        <w:tc>
          <w:tcPr>
            <w:tcW w:w="712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3373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DATA COLLECTION</w:t>
            </w:r>
          </w:p>
        </w:tc>
        <w:tc>
          <w:tcPr>
            <w:tcW w:w="641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903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RECORDING</w:t>
            </w:r>
          </w:p>
        </w:tc>
        <w:tc>
          <w:tcPr>
            <w:tcW w:w="640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35CE" w:rsidRPr="007D35CE" w:rsidTr="007D35CE">
        <w:tc>
          <w:tcPr>
            <w:tcW w:w="360" w:type="dxa"/>
            <w:shd w:val="clear" w:color="auto" w:fill="FF0000"/>
          </w:tcPr>
          <w:p w:rsidR="007D35CE" w:rsidRPr="007D35CE" w:rsidRDefault="007D35CE" w:rsidP="007D35C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Listen to stories from the past </w:t>
            </w:r>
          </w:p>
        </w:tc>
        <w:tc>
          <w:tcPr>
            <w:tcW w:w="686" w:type="dxa"/>
          </w:tcPr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276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Understand that a story is not about now </w:t>
            </w:r>
          </w:p>
        </w:tc>
        <w:tc>
          <w:tcPr>
            <w:tcW w:w="712" w:type="dxa"/>
          </w:tcPr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3373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Talk about “when I was a baby” </w:t>
            </w:r>
          </w:p>
        </w:tc>
        <w:tc>
          <w:tcPr>
            <w:tcW w:w="641" w:type="dxa"/>
          </w:tcPr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903" w:type="dxa"/>
          </w:tcPr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Listen to stories from the past </w:t>
            </w:r>
          </w:p>
        </w:tc>
        <w:tc>
          <w:tcPr>
            <w:tcW w:w="640" w:type="dxa"/>
          </w:tcPr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</w:tr>
      <w:tr w:rsidR="007D35CE" w:rsidRPr="007D35CE" w:rsidTr="007D35CE">
        <w:tc>
          <w:tcPr>
            <w:tcW w:w="360" w:type="dxa"/>
            <w:shd w:val="clear" w:color="auto" w:fill="FFC000"/>
          </w:tcPr>
          <w:p w:rsidR="007D35CE" w:rsidRPr="007D35CE" w:rsidRDefault="007D35CE" w:rsidP="007D35C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7D35CE" w:rsidRPr="007D35CE" w:rsidRDefault="007D35CE" w:rsidP="007D35CE">
            <w:pPr>
              <w:pStyle w:val="NormalWeb"/>
              <w:spacing w:before="0" w:after="1"/>
              <w:ind w:left="4" w:right="63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Identify old and new from pictures Use stories as sources for answering questions about the past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Observe and handle artefacts, and use this to ask and answer questions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 </w:t>
            </w:r>
          </w:p>
        </w:tc>
        <w:tc>
          <w:tcPr>
            <w:tcW w:w="686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6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Develop a simple awareness of the past 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Tell stories from the past </w:t>
            </w:r>
          </w:p>
          <w:p w:rsidR="007D35CE" w:rsidRPr="007D35CE" w:rsidRDefault="007D35CE" w:rsidP="007D35CE">
            <w:pPr>
              <w:pStyle w:val="NormalWeb"/>
              <w:spacing w:before="0"/>
              <w:ind w:right="14"/>
              <w:jc w:val="both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Recognise a past and a present in their own and other people’s lives 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Identify some things from their own past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Identify some differences between past and present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Know some of the main events and people studied in a topic 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Show some understanding of aspects of the past beyond living memory  </w:t>
            </w:r>
          </w:p>
        </w:tc>
        <w:tc>
          <w:tcPr>
            <w:tcW w:w="712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</w:tc>
        <w:tc>
          <w:tcPr>
            <w:tcW w:w="3373" w:type="dxa"/>
          </w:tcPr>
          <w:p w:rsidR="007D35CE" w:rsidRPr="007D35CE" w:rsidRDefault="007D35CE" w:rsidP="007D35CE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simple words and phrases to describe the past -  after, before, between </w:t>
            </w:r>
          </w:p>
          <w:p w:rsidR="007D35CE" w:rsidRPr="007D35CE" w:rsidRDefault="007D35CE" w:rsidP="007D35CE">
            <w:pPr>
              <w:pStyle w:val="NormalWeb"/>
              <w:spacing w:before="0" w:after="1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Understand about time passing through birthdays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 w:righ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Arrange objects in order of their age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 w:righ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Begin to use very simple time lines to order some recent events  </w:t>
            </w:r>
          </w:p>
          <w:p w:rsidR="007D35CE" w:rsidRPr="007D35CE" w:rsidRDefault="007D35CE" w:rsidP="007D35CE">
            <w:pPr>
              <w:pStyle w:val="NormalWeb"/>
              <w:spacing w:before="0" w:after="11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Understand BC and AD </w:t>
            </w:r>
          </w:p>
        </w:tc>
        <w:tc>
          <w:tcPr>
            <w:tcW w:w="641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3" w:type="dxa"/>
          </w:tcPr>
          <w:p w:rsidR="007D35CE" w:rsidRPr="007D35CE" w:rsidRDefault="007D35CE" w:rsidP="007D35CE">
            <w:pPr>
              <w:pStyle w:val="NormalWeb"/>
              <w:spacing w:before="0" w:after="1"/>
              <w:ind w:left="4" w:right="63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Identify old and new from pictures Use stories as sources for answering questions about the past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Observe and handle artefacts, and use this to ask and answer questions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 </w:t>
            </w:r>
          </w:p>
        </w:tc>
        <w:tc>
          <w:tcPr>
            <w:tcW w:w="640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35CE" w:rsidRPr="007D35CE" w:rsidTr="007D35CE">
        <w:tc>
          <w:tcPr>
            <w:tcW w:w="360" w:type="dxa"/>
            <w:shd w:val="clear" w:color="auto" w:fill="FFFF00"/>
          </w:tcPr>
          <w:p w:rsidR="007D35CE" w:rsidRPr="007D35CE" w:rsidRDefault="007D35CE" w:rsidP="007D35C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7D35CE" w:rsidRPr="007D35CE" w:rsidRDefault="007D35CE" w:rsidP="007D35CE">
            <w:pPr>
              <w:pStyle w:val="NormalWeb"/>
              <w:spacing w:before="0"/>
              <w:ind w:left="4" w:right="499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Identify old and new from artefacts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 w:right="499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pictures and artefacts for answering questions about the past </w:t>
            </w:r>
          </w:p>
          <w:p w:rsidR="007D35CE" w:rsidRPr="007D35CE" w:rsidRDefault="007D35CE" w:rsidP="007D35CE">
            <w:pPr>
              <w:pStyle w:val="NormalWeb"/>
              <w:spacing w:before="0" w:after="1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a range of simple sources to devise historical questions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Summarise their learning into short sentences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Ask questions about what they have heard or  seen</w:t>
            </w:r>
          </w:p>
        </w:tc>
        <w:tc>
          <w:tcPr>
            <w:tcW w:w="686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  <w:tc>
          <w:tcPr>
            <w:tcW w:w="2276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Retell stories they have heard about the past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Pick out the main elements of stories they have heard about the past </w:t>
            </w:r>
          </w:p>
          <w:p w:rsidR="007D35CE" w:rsidRPr="007D35CE" w:rsidRDefault="007D35CE" w:rsidP="007D35CE">
            <w:pPr>
              <w:pStyle w:val="NormalWeb"/>
              <w:spacing w:before="0" w:after="1"/>
              <w:jc w:val="both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Discuss what they have enjoyed most about stories from the past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Explain what they think is important about the past and explain reasons why 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Identify any important changes which happened at the time being studied</w:t>
            </w:r>
          </w:p>
        </w:tc>
        <w:tc>
          <w:tcPr>
            <w:tcW w:w="712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73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more complex phrases to describe time – a long time ago, centuries ago...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Sort recent historical studies into a broad time order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Recognise some reasons for differences between the time being studied and now </w:t>
            </w:r>
          </w:p>
        </w:tc>
        <w:tc>
          <w:tcPr>
            <w:tcW w:w="641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3" w:type="dxa"/>
          </w:tcPr>
          <w:p w:rsidR="007D35CE" w:rsidRPr="007D35CE" w:rsidRDefault="007D35CE" w:rsidP="007D35CE">
            <w:pPr>
              <w:pStyle w:val="NormalWeb"/>
              <w:spacing w:before="0"/>
              <w:ind w:left="4" w:right="499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Identify old and new from artefacts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 w:right="499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pictures and artefacts for answering questions about the past </w:t>
            </w:r>
          </w:p>
          <w:p w:rsidR="007D35CE" w:rsidRPr="007D35CE" w:rsidRDefault="007D35CE" w:rsidP="007D35CE">
            <w:pPr>
              <w:pStyle w:val="NormalWeb"/>
              <w:spacing w:before="0" w:after="1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a range of simple sources to devise historical questions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Summarise their learning into short sentences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4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Ask questions about what they have heard or  seen</w:t>
            </w:r>
          </w:p>
        </w:tc>
        <w:tc>
          <w:tcPr>
            <w:tcW w:w="640" w:type="dxa"/>
          </w:tcPr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</w:tc>
      </w:tr>
      <w:tr w:rsidR="007D35CE" w:rsidRPr="007D35CE" w:rsidTr="007D35CE">
        <w:tc>
          <w:tcPr>
            <w:tcW w:w="360" w:type="dxa"/>
            <w:shd w:val="clear" w:color="auto" w:fill="92D050"/>
          </w:tcPr>
          <w:p w:rsidR="007D35CE" w:rsidRPr="007D35CE" w:rsidRDefault="007D35CE" w:rsidP="007D35C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7D35CE" w:rsidRPr="007D35CE" w:rsidRDefault="007D35CE" w:rsidP="007D35CE">
            <w:pPr>
              <w:pStyle w:val="NormalWeb"/>
              <w:spacing w:before="0"/>
              <w:jc w:val="both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more complex sources of primary and secondary information 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the internet for research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Choose and discriminate between a range of information, and use this to ask questions  Understand that events from the past are represented and interpreted in different ways, and that sources can confirm or contradict 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 xml:space="preserve">Use a simple database to organise information Interpret the past through role </w:t>
            </w: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play – e.g. hot seating </w:t>
            </w:r>
          </w:p>
        </w:tc>
        <w:tc>
          <w:tcPr>
            <w:tcW w:w="686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Y3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  <w:tc>
          <w:tcPr>
            <w:tcW w:w="2276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Guess what objects from the past were used for, using evidence to support answers </w:t>
            </w:r>
          </w:p>
          <w:p w:rsidR="007D35CE" w:rsidRPr="007D35CE" w:rsidRDefault="007D35CE" w:rsidP="007D35CE">
            <w:pPr>
              <w:pStyle w:val="NormalWeb"/>
              <w:spacing w:before="0" w:after="2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Understand that some events of the past affect people’s lives today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 w:right="5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Summarise the main events from a period in history, using their characteristics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 w:right="347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Give reasons for main events and changes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 w:right="347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 xml:space="preserve">Begin to understand why some people acted as they </w:t>
            </w: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lastRenderedPageBreak/>
              <w:t>did and give reasons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712" w:type="dxa"/>
          </w:tcPr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lastRenderedPageBreak/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  <w:p w:rsidR="007D35CE" w:rsidRPr="007D35CE" w:rsidRDefault="007D35CE" w:rsidP="007D35CE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  <w:tc>
          <w:tcPr>
            <w:tcW w:w="3373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Sort events or objects into groups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dates and terms accurately, using key dates when describing events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some dates on a time line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Understand the concept of decades and centuries and use this to divide the past into periods of time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a timeline with dates, including both BC and AD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jc w:val="both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evidence to describe changes within a time period </w:t>
            </w:r>
          </w:p>
        </w:tc>
        <w:tc>
          <w:tcPr>
            <w:tcW w:w="641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  <w:tc>
          <w:tcPr>
            <w:tcW w:w="2903" w:type="dxa"/>
          </w:tcPr>
          <w:p w:rsidR="007D35CE" w:rsidRPr="007D35CE" w:rsidRDefault="007D35CE" w:rsidP="007D35CE">
            <w:pPr>
              <w:pStyle w:val="NormalWeb"/>
              <w:spacing w:before="0"/>
              <w:jc w:val="both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more complex sources of primary and secondary information 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the internet for research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Choose and discriminate between a range of information, and use this to ask questions  Understand that events from the past are represented and interpreted in different ways, and that sources can confirm or contradict  </w:t>
            </w:r>
          </w:p>
          <w:p w:rsidR="007D35CE" w:rsidRPr="007D35CE" w:rsidRDefault="007D35CE" w:rsidP="007D35CE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a simple database to organise information Interpret the past through role play – e.g. hot seating </w:t>
            </w:r>
          </w:p>
        </w:tc>
        <w:tc>
          <w:tcPr>
            <w:tcW w:w="640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</w:tr>
      <w:tr w:rsidR="007D35CE" w:rsidRPr="007D35CE" w:rsidTr="007D35CE">
        <w:tc>
          <w:tcPr>
            <w:tcW w:w="360" w:type="dxa"/>
            <w:shd w:val="clear" w:color="auto" w:fill="00B0F0"/>
          </w:tcPr>
          <w:p w:rsidR="007D35CE" w:rsidRPr="007D35CE" w:rsidRDefault="007D35CE" w:rsidP="007D35C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7D35CE" w:rsidRPr="007D35CE" w:rsidRDefault="007D35CE" w:rsidP="007D35CE">
            <w:pPr>
              <w:pStyle w:val="NormalWeb"/>
              <w:spacing w:before="0"/>
              <w:ind w:left="1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a range of documents and printed sources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0" w:right="36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Distinguish between reliable and unreliable sources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0" w:right="36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Identify the most useful sources for a particular task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graphs and charts to confirm information from different sources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Give reasons for change through analysing evidence </w:t>
            </w:r>
          </w:p>
          <w:p w:rsidR="007D35CE" w:rsidRPr="007D35CE" w:rsidRDefault="007D35CE" w:rsidP="007D35CE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Support own point of view using evidence Understand that some evidence is limited </w:t>
            </w:r>
          </w:p>
        </w:tc>
        <w:tc>
          <w:tcPr>
            <w:tcW w:w="686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  <w:tc>
          <w:tcPr>
            <w:tcW w:w="2276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differences in social, religious, political and cultural history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links between history and geography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Know some similarities and differences within a period of time-  e.g. the lives of rich and poor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Describe how some things from the past affect life today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the relationship between beliefs and action in historical change</w:t>
            </w:r>
          </w:p>
        </w:tc>
        <w:tc>
          <w:tcPr>
            <w:tcW w:w="712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  <w:tc>
          <w:tcPr>
            <w:tcW w:w="3373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a full range of dates and historical terms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a time line to place events, periods and cultural movements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Show changes on a time line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Describe and make links between events and changes  </w:t>
            </w:r>
          </w:p>
          <w:p w:rsidR="007D35CE" w:rsidRPr="007D35CE" w:rsidRDefault="007D35CE" w:rsidP="007D35CE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41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  <w:tc>
          <w:tcPr>
            <w:tcW w:w="2903" w:type="dxa"/>
          </w:tcPr>
          <w:p w:rsidR="007D35CE" w:rsidRPr="007D35CE" w:rsidRDefault="007D35CE" w:rsidP="007D35CE">
            <w:pPr>
              <w:pStyle w:val="NormalWeb"/>
              <w:spacing w:before="0"/>
              <w:ind w:left="1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a range of documents and printed sources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0" w:right="36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Distinguish between reliable and unreliable sources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0" w:right="36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Identify the most useful sources for a particular task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graphs and charts to confirm information from different sources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Give reasons for change through analysing evidence </w:t>
            </w:r>
          </w:p>
          <w:p w:rsidR="007D35CE" w:rsidRPr="007D35CE" w:rsidRDefault="007D35CE" w:rsidP="007D35CE">
            <w:pPr>
              <w:pStyle w:val="NormalWeb"/>
              <w:spacing w:before="0" w:after="112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Support own point of view using evidence Understand that some evidence is limited </w:t>
            </w:r>
          </w:p>
        </w:tc>
        <w:tc>
          <w:tcPr>
            <w:tcW w:w="640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</w:tr>
      <w:tr w:rsidR="007D35CE" w:rsidRPr="007D35CE" w:rsidTr="007D35CE">
        <w:tc>
          <w:tcPr>
            <w:tcW w:w="360" w:type="dxa"/>
            <w:shd w:val="clear" w:color="auto" w:fill="002060"/>
          </w:tcPr>
          <w:p w:rsidR="007D35CE" w:rsidRPr="007D35CE" w:rsidRDefault="007D35CE" w:rsidP="007D35C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Rank sources of information in order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jc w:val="both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Identify differences between different versions of the past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Give a balanced view of interpretations of the past, using different points of view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Make conclusions with evidence as to the most likely version of events  </w:t>
            </w:r>
          </w:p>
        </w:tc>
        <w:tc>
          <w:tcPr>
            <w:tcW w:w="686" w:type="dxa"/>
          </w:tcPr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276" w:type="dxa"/>
          </w:tcPr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Organise a series of relevant historical information, and check this for accuracy  </w:t>
            </w:r>
          </w:p>
          <w:p w:rsidR="007D35CE" w:rsidRPr="007D35CE" w:rsidRDefault="007D35CE" w:rsidP="007D35CE">
            <w:pPr>
              <w:pStyle w:val="NormalWeb"/>
              <w:spacing w:before="0" w:after="1"/>
              <w:ind w:left="1" w:right="16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Describe the main changes in a period of history, from several perceptions – e.g. political, cultural </w:t>
            </w:r>
          </w:p>
          <w:p w:rsidR="007D35CE" w:rsidRPr="007D35CE" w:rsidRDefault="007D35CE" w:rsidP="007D35CE">
            <w:pPr>
              <w:pStyle w:val="NormalWeb"/>
              <w:spacing w:before="0" w:after="1"/>
              <w:ind w:left="1" w:right="16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Explain their own point of view, justifying this with a broad range of evidence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 xml:space="preserve">Adapt their  ideas and viewpoints as </w:t>
            </w: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new information arises </w:t>
            </w:r>
          </w:p>
        </w:tc>
        <w:tc>
          <w:tcPr>
            <w:tcW w:w="712" w:type="dxa"/>
          </w:tcPr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lastRenderedPageBreak/>
              <w:t>Y5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  <w:tc>
          <w:tcPr>
            <w:tcW w:w="3373" w:type="dxa"/>
          </w:tcPr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Identify changes across periods of time, using chronological links </w:t>
            </w:r>
          </w:p>
          <w:p w:rsidR="007D35CE" w:rsidRPr="007D35CE" w:rsidRDefault="007D35CE" w:rsidP="007D35CE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Begin to identify causal factors in change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641" w:type="dxa"/>
          </w:tcPr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</w:tc>
        <w:tc>
          <w:tcPr>
            <w:tcW w:w="2903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Rank sources of information in order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jc w:val="both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Identify differences between different versions of the past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Give a balanced view of interpretations of the past, using different points of view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Make conclusions with evidence as to the most likely version of events  </w:t>
            </w:r>
          </w:p>
        </w:tc>
        <w:tc>
          <w:tcPr>
            <w:tcW w:w="640" w:type="dxa"/>
          </w:tcPr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Y5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  <w:r w:rsidRPr="007D35CE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7D35CE" w:rsidRPr="007D35CE" w:rsidTr="007D35CE">
        <w:tc>
          <w:tcPr>
            <w:tcW w:w="360" w:type="dxa"/>
            <w:shd w:val="clear" w:color="auto" w:fill="7030A0"/>
          </w:tcPr>
          <w:p w:rsidR="007D35CE" w:rsidRPr="007D35CE" w:rsidRDefault="007D35CE" w:rsidP="007D35C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1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jc w:val="both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Devise historically valid questions about change, cause, similarity and difference </w:t>
            </w:r>
          </w:p>
          <w:p w:rsidR="007D35CE" w:rsidRPr="007D35CE" w:rsidRDefault="007D35CE" w:rsidP="007D35CE">
            <w:pPr>
              <w:pStyle w:val="NormalWeb"/>
              <w:spacing w:before="0" w:after="2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Interpret the past using a range of concepts and ideas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Understand the role of opinion and propaganda </w:t>
            </w:r>
          </w:p>
        </w:tc>
        <w:tc>
          <w:tcPr>
            <w:tcW w:w="686" w:type="dxa"/>
          </w:tcPr>
          <w:p w:rsidR="007D35CE" w:rsidRPr="007D35CE" w:rsidRDefault="007D35CE" w:rsidP="007D35CE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7D35CE" w:rsidRPr="007D35CE" w:rsidRDefault="007D35CE" w:rsidP="007D35CE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  <w:tc>
          <w:tcPr>
            <w:tcW w:w="2276" w:type="dxa"/>
          </w:tcPr>
          <w:p w:rsidR="007D35CE" w:rsidRPr="007D35CE" w:rsidRDefault="007D35CE" w:rsidP="007D35CE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Begin to understand significance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" w:right="306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Understand and use the concept of legacy, including Royal families and dynasties Speculate and hypothesise about the past, formulating their own theories about reasons for change </w:t>
            </w:r>
          </w:p>
        </w:tc>
        <w:tc>
          <w:tcPr>
            <w:tcW w:w="712" w:type="dxa"/>
          </w:tcPr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  <w:tc>
          <w:tcPr>
            <w:tcW w:w="3373" w:type="dxa"/>
          </w:tcPr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Note connections, contrasts and trends over time </w:t>
            </w:r>
          </w:p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Speculate how present events and actions might be seen and judged in the future Speculate – what if? What if England lost the war … what if Jane Seymour had not died …. </w:t>
            </w:r>
          </w:p>
        </w:tc>
        <w:tc>
          <w:tcPr>
            <w:tcW w:w="641" w:type="dxa"/>
          </w:tcPr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7D35CE" w:rsidRPr="007D35CE" w:rsidRDefault="007D35CE" w:rsidP="007D35CE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  <w:tc>
          <w:tcPr>
            <w:tcW w:w="2903" w:type="dxa"/>
          </w:tcPr>
          <w:p w:rsidR="007D35CE" w:rsidRPr="007D35CE" w:rsidRDefault="007D35CE" w:rsidP="007D35CE">
            <w:pPr>
              <w:pStyle w:val="NormalWeb"/>
              <w:spacing w:before="0"/>
              <w:ind w:left="2"/>
              <w:jc w:val="both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Devise historically valid questions about change, cause, similarity and difference </w:t>
            </w:r>
          </w:p>
          <w:p w:rsidR="007D35CE" w:rsidRPr="007D35CE" w:rsidRDefault="007D35CE" w:rsidP="007D35CE">
            <w:pPr>
              <w:pStyle w:val="NormalWeb"/>
              <w:spacing w:before="0" w:after="2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Interpret the past using a range of concepts and ideas  </w:t>
            </w:r>
          </w:p>
          <w:p w:rsidR="007D35CE" w:rsidRPr="007D35CE" w:rsidRDefault="007D35CE" w:rsidP="007D35CE">
            <w:pPr>
              <w:pStyle w:val="NormalWeb"/>
              <w:spacing w:before="0"/>
              <w:ind w:left="2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Understand the role of opinion and propaganda </w:t>
            </w:r>
          </w:p>
        </w:tc>
        <w:tc>
          <w:tcPr>
            <w:tcW w:w="640" w:type="dxa"/>
          </w:tcPr>
          <w:p w:rsidR="007D35CE" w:rsidRPr="007D35CE" w:rsidRDefault="007D35CE" w:rsidP="007D35CE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7D35CE" w:rsidRPr="007D35CE" w:rsidRDefault="007D35CE" w:rsidP="007D35CE">
            <w:pPr>
              <w:rPr>
                <w:rFonts w:ascii="Verdana" w:hAnsi="Verdana"/>
                <w:sz w:val="20"/>
                <w:szCs w:val="20"/>
              </w:rPr>
            </w:pPr>
          </w:p>
          <w:p w:rsidR="007D35CE" w:rsidRPr="007D35CE" w:rsidRDefault="007D35CE" w:rsidP="007D35CE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  <w:p w:rsidR="007D35CE" w:rsidRPr="007D35CE" w:rsidRDefault="007D35CE" w:rsidP="007D35CE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7D35CE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Y6</w:t>
            </w:r>
          </w:p>
        </w:tc>
      </w:tr>
    </w:tbl>
    <w:p w:rsidR="00F26D0D" w:rsidRPr="00F26D0D" w:rsidRDefault="00F26D0D" w:rsidP="00F26D0D"/>
    <w:sectPr w:rsidR="00F26D0D" w:rsidRPr="00F26D0D" w:rsidSect="00BA3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4C" w:rsidRDefault="00FA274C">
      <w:pPr>
        <w:spacing w:before="0" w:after="0"/>
      </w:pPr>
      <w:r>
        <w:separator/>
      </w:r>
    </w:p>
  </w:endnote>
  <w:endnote w:type="continuationSeparator" w:id="0">
    <w:p w:rsidR="00FA274C" w:rsidRDefault="00FA27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D35CE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4C" w:rsidRDefault="00FA274C">
      <w:pPr>
        <w:spacing w:before="0" w:after="0"/>
      </w:pPr>
      <w:r>
        <w:separator/>
      </w:r>
    </w:p>
  </w:footnote>
  <w:footnote w:type="continuationSeparator" w:id="0">
    <w:p w:rsidR="00FA274C" w:rsidRDefault="00FA27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74C" w:rsidRDefault="00FA2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D"/>
    <w:rsid w:val="001353F3"/>
    <w:rsid w:val="00175F76"/>
    <w:rsid w:val="00181D24"/>
    <w:rsid w:val="001F1E94"/>
    <w:rsid w:val="002E7B47"/>
    <w:rsid w:val="00306CD7"/>
    <w:rsid w:val="00374F43"/>
    <w:rsid w:val="00455AFC"/>
    <w:rsid w:val="004F7C40"/>
    <w:rsid w:val="00517572"/>
    <w:rsid w:val="005D5FF4"/>
    <w:rsid w:val="005F399B"/>
    <w:rsid w:val="0068740F"/>
    <w:rsid w:val="00703861"/>
    <w:rsid w:val="007D35CE"/>
    <w:rsid w:val="00806759"/>
    <w:rsid w:val="008433BA"/>
    <w:rsid w:val="00854B57"/>
    <w:rsid w:val="00891E88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D50D6A"/>
    <w:rsid w:val="00E65E24"/>
    <w:rsid w:val="00EA1D49"/>
    <w:rsid w:val="00F26D0D"/>
    <w:rsid w:val="00F5500E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3071"/>
  <w15:chartTrackingRefBased/>
  <w15:docId w15:val="{8E159EB2-4A94-466D-B103-5FFB5E5E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BA"/>
  </w:style>
  <w:style w:type="paragraph" w:styleId="Heading1">
    <w:name w:val="heading 1"/>
    <w:basedOn w:val="Normal"/>
    <w:next w:val="Normal"/>
    <w:link w:val="Heading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customStyle="1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613">
          <w:marLeft w:val="-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unnerley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9FE1-46E9-4599-AFE9-57B921E8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1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Nunnerley</dc:creator>
  <cp:keywords/>
  <dc:description/>
  <cp:lastModifiedBy>Jessica Nunnerley</cp:lastModifiedBy>
  <cp:revision>2</cp:revision>
  <dcterms:created xsi:type="dcterms:W3CDTF">2021-09-03T09:49:00Z</dcterms:created>
  <dcterms:modified xsi:type="dcterms:W3CDTF">2021-09-03T09:49:00Z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