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DB" w:rsidRDefault="00D07E90">
      <w:pPr>
        <w:jc w:val="center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Year Six Curriculum Map December 2019</w:t>
      </w:r>
    </w:p>
    <w:tbl>
      <w:tblPr>
        <w:tblStyle w:val="a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1586"/>
        <w:gridCol w:w="2594"/>
        <w:gridCol w:w="1826"/>
        <w:gridCol w:w="2143"/>
        <w:gridCol w:w="1944"/>
        <w:gridCol w:w="1600"/>
        <w:gridCol w:w="2175"/>
      </w:tblGrid>
      <w:tr w:rsidR="00C803DB">
        <w:tc>
          <w:tcPr>
            <w:tcW w:w="2334" w:type="dxa"/>
            <w:gridSpan w:val="2"/>
          </w:tcPr>
          <w:p w:rsidR="00C803DB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594" w:type="dxa"/>
          </w:tcPr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Autumn 1</w:t>
            </w:r>
          </w:p>
          <w:p w:rsidR="00C803DB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826" w:type="dxa"/>
          </w:tcPr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Autumn 2</w:t>
            </w:r>
          </w:p>
          <w:p w:rsidR="00C803DB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143" w:type="dxa"/>
          </w:tcPr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Spring 1</w:t>
            </w:r>
          </w:p>
          <w:p w:rsidR="00C803DB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44" w:type="dxa"/>
          </w:tcPr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Spring 2</w:t>
            </w:r>
          </w:p>
          <w:p w:rsidR="00C803DB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600" w:type="dxa"/>
          </w:tcPr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Summer 1</w:t>
            </w:r>
          </w:p>
          <w:p w:rsidR="00C803DB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175" w:type="dxa"/>
          </w:tcPr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Summer 2</w:t>
            </w:r>
          </w:p>
          <w:p w:rsidR="00C803DB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C803DB">
        <w:trPr>
          <w:trHeight w:val="380"/>
        </w:trPr>
        <w:tc>
          <w:tcPr>
            <w:tcW w:w="2334" w:type="dxa"/>
            <w:gridSpan w:val="2"/>
          </w:tcPr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Themed Work Unit</w:t>
            </w:r>
          </w:p>
        </w:tc>
        <w:tc>
          <w:tcPr>
            <w:tcW w:w="2594" w:type="dxa"/>
          </w:tcPr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Macbeth </w:t>
            </w:r>
          </w:p>
        </w:tc>
        <w:tc>
          <w:tcPr>
            <w:tcW w:w="1826" w:type="dxa"/>
          </w:tcPr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Macbeth/Christmas</w:t>
            </w:r>
          </w:p>
        </w:tc>
        <w:tc>
          <w:tcPr>
            <w:tcW w:w="2143" w:type="dxa"/>
          </w:tcPr>
          <w:p w:rsidR="00C803DB" w:rsidRDefault="00D07E90">
            <w:pPr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South America </w:t>
            </w:r>
          </w:p>
        </w:tc>
        <w:tc>
          <w:tcPr>
            <w:tcW w:w="1944" w:type="dxa"/>
          </w:tcPr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South America</w:t>
            </w:r>
          </w:p>
        </w:tc>
        <w:tc>
          <w:tcPr>
            <w:tcW w:w="1600" w:type="dxa"/>
          </w:tcPr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SATs preparation</w:t>
            </w:r>
          </w:p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&amp; war throughout the Ages</w:t>
            </w:r>
          </w:p>
        </w:tc>
        <w:tc>
          <w:tcPr>
            <w:tcW w:w="2175" w:type="dxa"/>
          </w:tcPr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‘Rise of Islamic </w:t>
            </w:r>
            <w:proofErr w:type="spellStart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Civilisation</w:t>
            </w:r>
            <w:proofErr w:type="spellEnd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’</w:t>
            </w:r>
          </w:p>
        </w:tc>
      </w:tr>
      <w:tr w:rsidR="00C803DB">
        <w:trPr>
          <w:trHeight w:val="380"/>
        </w:trPr>
        <w:tc>
          <w:tcPr>
            <w:tcW w:w="2334" w:type="dxa"/>
            <w:gridSpan w:val="2"/>
          </w:tcPr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Mathematics</w:t>
            </w:r>
          </w:p>
          <w:p w:rsidR="00C803DB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2594" w:type="dxa"/>
          </w:tcPr>
          <w:p w:rsidR="00C803DB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Place value including decimals;</w:t>
            </w:r>
            <w:r>
              <w:rPr>
                <w:rFonts w:ascii="Comic Sans MS" w:eastAsia="Comic Sans MS" w:hAnsi="Comic Sans MS" w:cs="Comic Sans MS"/>
                <w:sz w:val="12"/>
                <w:szCs w:val="12"/>
              </w:rPr>
              <w:br/>
              <w:t>Mental and written addition:</w:t>
            </w:r>
          </w:p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Mental and written multiplication (time);</w:t>
            </w:r>
          </w:p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2D and 3D shape;</w:t>
            </w:r>
          </w:p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Mental and written subtraction;</w:t>
            </w:r>
          </w:p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Mental and written division</w:t>
            </w:r>
          </w:p>
          <w:p w:rsidR="00C803DB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1826" w:type="dxa"/>
          </w:tcPr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Fractions;</w:t>
            </w:r>
          </w:p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Fractions, percentages, ratio and proportion (Deep</w:t>
            </w: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ened with: Macbeth Potions);</w:t>
            </w:r>
          </w:p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Geometry – angles, Statistics – pie charts;</w:t>
            </w:r>
          </w:p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Measurement – length, including perimeter and mass;</w:t>
            </w:r>
          </w:p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Measurement – area and volume;</w:t>
            </w:r>
          </w:p>
          <w:p w:rsidR="00C803DB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2143" w:type="dxa"/>
          </w:tcPr>
          <w:p w:rsidR="00C803DB" w:rsidRDefault="00D07E90">
            <w:pPr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Place value, sequences, coordinates, 2D Shape, translation and reflection, measurement - temperature, mean, Calculating with fractions, mental and written division and multiplication</w:t>
            </w:r>
          </w:p>
        </w:tc>
        <w:tc>
          <w:tcPr>
            <w:tcW w:w="1944" w:type="dxa"/>
          </w:tcPr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Mental and written addition and subtraction;</w:t>
            </w:r>
          </w:p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bookmarkStart w:id="0" w:name="_gjdgxs" w:colFirst="0" w:colLast="0"/>
            <w:bookmarkEnd w:id="0"/>
            <w:proofErr w:type="spellStart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wMeasurement</w:t>
            </w:r>
            <w:proofErr w:type="spellEnd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, ratio and prop</w:t>
            </w: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ortion;</w:t>
            </w:r>
          </w:p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2D and 3D shape;</w:t>
            </w:r>
          </w:p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Area, perimeter and volume of shapes;</w:t>
            </w:r>
          </w:p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Statistics – line graphs and pie charts;</w:t>
            </w:r>
          </w:p>
          <w:p w:rsidR="00C803DB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1600" w:type="dxa"/>
          </w:tcPr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Place value, decimals and fractions;</w:t>
            </w:r>
          </w:p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Mental and written calculation;</w:t>
            </w:r>
          </w:p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Calculating fractions, ratio and proportion;</w:t>
            </w:r>
          </w:p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Coordinates, translation and reflecti</w:t>
            </w: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on;</w:t>
            </w:r>
          </w:p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Algebra and sequences;</w:t>
            </w:r>
          </w:p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Measurement 9length and time) and statistics - mean</w:t>
            </w:r>
          </w:p>
        </w:tc>
        <w:tc>
          <w:tcPr>
            <w:tcW w:w="2175" w:type="dxa"/>
          </w:tcPr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Measurement – mass and volume/capacity;</w:t>
            </w:r>
          </w:p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Mental and written calculations;</w:t>
            </w:r>
          </w:p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Fractions;</w:t>
            </w:r>
          </w:p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Place value and decimals;</w:t>
            </w:r>
          </w:p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2D and 3D shape;</w:t>
            </w:r>
          </w:p>
          <w:p w:rsidR="00C803DB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</w:tr>
      <w:tr w:rsidR="00C803DB">
        <w:trPr>
          <w:trHeight w:val="1200"/>
        </w:trPr>
        <w:tc>
          <w:tcPr>
            <w:tcW w:w="2334" w:type="dxa"/>
            <w:gridSpan w:val="2"/>
          </w:tcPr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English</w:t>
            </w:r>
          </w:p>
        </w:tc>
        <w:tc>
          <w:tcPr>
            <w:tcW w:w="2594" w:type="dxa"/>
          </w:tcPr>
          <w:p w:rsidR="00C803DB" w:rsidRDefault="00D07E90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  <w:shd w:val="clear" w:color="auto" w:fill="F9CB9C"/>
              </w:rPr>
              <w:t>Narrative writing/descriptive</w:t>
            </w: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(Macbeth battle scene)</w:t>
            </w:r>
          </w:p>
          <w:p w:rsidR="00C803DB" w:rsidRDefault="00D07E90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Using dialogue</w:t>
            </w:r>
          </w:p>
          <w:p w:rsidR="00C803DB" w:rsidRDefault="00D07E90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  <w:highlight w:val="cyan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  <w:highlight w:val="cyan"/>
              </w:rPr>
              <w:t>Biography (Shakespeare and/or Real Macbeth)</w:t>
            </w:r>
          </w:p>
          <w:p w:rsidR="00C803DB" w:rsidRDefault="00D07E90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Newspaper report (Death of Duncan)</w:t>
            </w:r>
          </w:p>
          <w:p w:rsidR="00C803DB" w:rsidRDefault="00C803DB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1826" w:type="dxa"/>
          </w:tcPr>
          <w:p w:rsidR="00C803DB" w:rsidRDefault="00D07E90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Journalistic Unit </w:t>
            </w:r>
          </w:p>
          <w:p w:rsidR="00C803DB" w:rsidRDefault="00D07E90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Review writing - Christmas performance homework</w:t>
            </w:r>
          </w:p>
          <w:p w:rsidR="00C803DB" w:rsidRDefault="00D07E90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Poetry</w:t>
            </w:r>
          </w:p>
          <w:p w:rsidR="00C803DB" w:rsidRDefault="00C803DB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  <w:p w:rsidR="00C803DB" w:rsidRDefault="00C803DB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  <w:p w:rsidR="00C803DB" w:rsidRDefault="00C803DB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2143" w:type="dxa"/>
          </w:tcPr>
          <w:p w:rsidR="00C803DB" w:rsidRDefault="00D07E90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Hotel Brochure</w:t>
            </w:r>
          </w:p>
          <w:p w:rsidR="00C803DB" w:rsidRDefault="00D07E90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  <w:shd w:val="clear" w:color="auto" w:fill="93C47D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Argument - </w:t>
            </w:r>
            <w:r>
              <w:rPr>
                <w:rFonts w:ascii="Comic Sans MS" w:eastAsia="Comic Sans MS" w:hAnsi="Comic Sans MS" w:cs="Comic Sans MS"/>
                <w:sz w:val="12"/>
                <w:szCs w:val="12"/>
                <w:shd w:val="clear" w:color="auto" w:fill="93C47D"/>
              </w:rPr>
              <w:t xml:space="preserve">deepening understanding of vegetation belts, climate, </w:t>
            </w:r>
            <w:proofErr w:type="spellStart"/>
            <w:r>
              <w:rPr>
                <w:rFonts w:ascii="Comic Sans MS" w:eastAsia="Comic Sans MS" w:hAnsi="Comic Sans MS" w:cs="Comic Sans MS"/>
                <w:sz w:val="12"/>
                <w:szCs w:val="12"/>
                <w:shd w:val="clear" w:color="auto" w:fill="93C47D"/>
              </w:rPr>
              <w:t>etc</w:t>
            </w:r>
            <w:proofErr w:type="spellEnd"/>
          </w:p>
          <w:p w:rsidR="00C803DB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  <w:shd w:val="clear" w:color="auto" w:fill="F9CB9C"/>
              </w:rPr>
              <w:t>narrative</w:t>
            </w:r>
          </w:p>
          <w:p w:rsidR="00C803DB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Poetry (linked to RE) </w:t>
            </w:r>
          </w:p>
        </w:tc>
        <w:tc>
          <w:tcPr>
            <w:tcW w:w="1944" w:type="dxa"/>
          </w:tcPr>
          <w:p w:rsidR="00C803DB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Instructional writing </w:t>
            </w:r>
          </w:p>
          <w:p w:rsidR="00C803DB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  <w:shd w:val="clear" w:color="auto" w:fill="F9CB9C"/>
              </w:rPr>
              <w:t>Ship-based narrative</w:t>
            </w: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(Columbus - securing and deepening understanding of World history and linking to South America)</w:t>
            </w:r>
          </w:p>
        </w:tc>
        <w:tc>
          <w:tcPr>
            <w:tcW w:w="1600" w:type="dxa"/>
          </w:tcPr>
          <w:p w:rsidR="00C803DB" w:rsidRDefault="00D07E90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SATs revision Units </w:t>
            </w:r>
          </w:p>
          <w:p w:rsidR="00C803DB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  <w:highlight w:val="cyan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  <w:highlight w:val="cyan"/>
              </w:rPr>
              <w:t>Biographies of Faraday/Tesla in Science Week</w:t>
            </w:r>
          </w:p>
          <w:p w:rsidR="00C803DB" w:rsidRDefault="00D07E90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Persuasive Letter re Burgers</w:t>
            </w:r>
          </w:p>
        </w:tc>
        <w:tc>
          <w:tcPr>
            <w:tcW w:w="2175" w:type="dxa"/>
          </w:tcPr>
          <w:p w:rsidR="00C803DB" w:rsidRDefault="00D07E90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  <w:shd w:val="clear" w:color="auto" w:fill="B6D7A8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Extending</w:t>
            </w:r>
            <w:r>
              <w:rPr>
                <w:rFonts w:ascii="Comic Sans MS" w:eastAsia="Comic Sans MS" w:hAnsi="Comic Sans MS" w:cs="Comic Sans MS"/>
                <w:sz w:val="12"/>
                <w:szCs w:val="12"/>
                <w:shd w:val="clear" w:color="auto" w:fill="F9CB9C"/>
              </w:rPr>
              <w:t xml:space="preserve"> narrative</w:t>
            </w: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using non-linear quest </w:t>
            </w:r>
            <w:r>
              <w:rPr>
                <w:rFonts w:ascii="Comic Sans MS" w:eastAsia="Comic Sans MS" w:hAnsi="Comic Sans MS" w:cs="Comic Sans MS"/>
                <w:sz w:val="12"/>
                <w:szCs w:val="12"/>
                <w:shd w:val="clear" w:color="auto" w:fill="B6D7A8"/>
              </w:rPr>
              <w:t>(Revisit and deepen, using Scratch - GD children)</w:t>
            </w:r>
          </w:p>
        </w:tc>
      </w:tr>
      <w:tr w:rsidR="00C803DB">
        <w:trPr>
          <w:trHeight w:val="980"/>
        </w:trPr>
        <w:tc>
          <w:tcPr>
            <w:tcW w:w="2334" w:type="dxa"/>
            <w:gridSpan w:val="2"/>
          </w:tcPr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Guided Reading</w:t>
            </w:r>
          </w:p>
        </w:tc>
        <w:tc>
          <w:tcPr>
            <w:tcW w:w="2594" w:type="dxa"/>
          </w:tcPr>
          <w:p w:rsidR="00C803DB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Philip Pullman Author Study</w:t>
            </w:r>
          </w:p>
          <w:p w:rsidR="00C803DB" w:rsidRDefault="00C803DB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  <w:p w:rsidR="00C803DB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Macbeth</w:t>
            </w:r>
          </w:p>
        </w:tc>
        <w:tc>
          <w:tcPr>
            <w:tcW w:w="1826" w:type="dxa"/>
          </w:tcPr>
          <w:p w:rsidR="00C803DB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Philip Pullman Author Study</w:t>
            </w:r>
          </w:p>
          <w:p w:rsidR="00C803DB" w:rsidRDefault="00C803DB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  <w:p w:rsidR="00C803DB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Macbeth</w:t>
            </w:r>
          </w:p>
        </w:tc>
        <w:tc>
          <w:tcPr>
            <w:tcW w:w="2143" w:type="dxa"/>
          </w:tcPr>
          <w:p w:rsidR="00C803DB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Short extracts  with focused questions </w:t>
            </w:r>
          </w:p>
        </w:tc>
        <w:tc>
          <w:tcPr>
            <w:tcW w:w="1944" w:type="dxa"/>
          </w:tcPr>
          <w:p w:rsidR="00C803DB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Short extracts  with focused questions</w:t>
            </w:r>
          </w:p>
        </w:tc>
        <w:tc>
          <w:tcPr>
            <w:tcW w:w="1600" w:type="dxa"/>
          </w:tcPr>
          <w:p w:rsidR="00C803DB" w:rsidRDefault="00D07E90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SATs preparation</w:t>
            </w:r>
          </w:p>
        </w:tc>
        <w:tc>
          <w:tcPr>
            <w:tcW w:w="2175" w:type="dxa"/>
          </w:tcPr>
          <w:p w:rsidR="00C803DB" w:rsidRDefault="00D07E90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War-based reading</w:t>
            </w:r>
          </w:p>
        </w:tc>
      </w:tr>
      <w:tr w:rsidR="00C803DB">
        <w:tc>
          <w:tcPr>
            <w:tcW w:w="2334" w:type="dxa"/>
            <w:gridSpan w:val="2"/>
          </w:tcPr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Science</w:t>
            </w:r>
          </w:p>
        </w:tc>
        <w:tc>
          <w:tcPr>
            <w:tcW w:w="2594" w:type="dxa"/>
          </w:tcPr>
          <w:p w:rsidR="00C803DB" w:rsidRDefault="00D07E90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  <w:shd w:val="clear" w:color="auto" w:fill="EA9999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2"/>
                <w:szCs w:val="12"/>
                <w:shd w:val="clear" w:color="auto" w:fill="EA9999"/>
              </w:rPr>
              <w:t>All Living Things</w:t>
            </w:r>
          </w:p>
        </w:tc>
        <w:tc>
          <w:tcPr>
            <w:tcW w:w="1826" w:type="dxa"/>
          </w:tcPr>
          <w:p w:rsidR="00C803DB" w:rsidRDefault="00D07E90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Evolution and Inheritance</w:t>
            </w:r>
          </w:p>
          <w:p w:rsidR="00C803DB" w:rsidRDefault="00D07E90">
            <w:pPr>
              <w:spacing w:after="0" w:line="240" w:lineRule="auto"/>
              <w:rPr>
                <w:highlight w:val="cyan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  <w:highlight w:val="cyan"/>
              </w:rPr>
              <w:t>Revisit and deepen: Biography of Darwin</w:t>
            </w:r>
          </w:p>
        </w:tc>
        <w:tc>
          <w:tcPr>
            <w:tcW w:w="2143" w:type="dxa"/>
          </w:tcPr>
          <w:p w:rsidR="00C803DB" w:rsidRDefault="00D07E90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Animals including Humans</w:t>
            </w:r>
          </w:p>
        </w:tc>
        <w:tc>
          <w:tcPr>
            <w:tcW w:w="1944" w:type="dxa"/>
          </w:tcPr>
          <w:p w:rsidR="00C803DB" w:rsidRDefault="00D07E90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Light</w:t>
            </w:r>
          </w:p>
        </w:tc>
        <w:tc>
          <w:tcPr>
            <w:tcW w:w="1600" w:type="dxa"/>
          </w:tcPr>
          <w:p w:rsidR="00C803DB" w:rsidRDefault="00D07E90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Electric</w:t>
            </w: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ity</w:t>
            </w:r>
          </w:p>
          <w:p w:rsidR="00C803DB" w:rsidRDefault="00D07E90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  <w:highlight w:val="cyan"/>
              </w:rPr>
              <w:t xml:space="preserve">Revisit and deepen: Biography of Faraday/Tesla, </w:t>
            </w:r>
            <w:proofErr w:type="spellStart"/>
            <w:r>
              <w:rPr>
                <w:rFonts w:ascii="Comic Sans MS" w:eastAsia="Comic Sans MS" w:hAnsi="Comic Sans MS" w:cs="Comic Sans MS"/>
                <w:sz w:val="12"/>
                <w:szCs w:val="12"/>
                <w:highlight w:val="cyan"/>
              </w:rPr>
              <w:t>etc</w:t>
            </w:r>
            <w:proofErr w:type="spellEnd"/>
          </w:p>
        </w:tc>
        <w:tc>
          <w:tcPr>
            <w:tcW w:w="2175" w:type="dxa"/>
          </w:tcPr>
          <w:p w:rsidR="00C803DB" w:rsidRDefault="00D07E90">
            <w:pPr>
              <w:spacing w:after="0" w:line="240" w:lineRule="auto"/>
              <w:rPr>
                <w:rFonts w:ascii="Comic Sans MS" w:eastAsia="Comic Sans MS" w:hAnsi="Comic Sans MS" w:cs="Comic Sans MS"/>
                <w:color w:val="0000FF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color w:val="0000FF"/>
                <w:sz w:val="12"/>
                <w:szCs w:val="12"/>
              </w:rPr>
              <w:t xml:space="preserve">Animals including Humans: diet and lifestyle </w:t>
            </w:r>
          </w:p>
        </w:tc>
      </w:tr>
      <w:tr w:rsidR="00C803DB">
        <w:trPr>
          <w:trHeight w:val="520"/>
        </w:trPr>
        <w:tc>
          <w:tcPr>
            <w:tcW w:w="2334" w:type="dxa"/>
            <w:gridSpan w:val="2"/>
            <w:vMerge w:val="restart"/>
          </w:tcPr>
          <w:p w:rsidR="00C803DB" w:rsidRDefault="00D07E90">
            <w:pPr>
              <w:spacing w:line="240" w:lineRule="auto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P.S.H.E.E. SEAL</w:t>
            </w:r>
          </w:p>
          <w:p w:rsidR="00C803DB" w:rsidRDefault="00D07E90">
            <w:pPr>
              <w:spacing w:line="240" w:lineRule="auto"/>
              <w:jc w:val="right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MATRIX</w:t>
            </w:r>
          </w:p>
        </w:tc>
        <w:tc>
          <w:tcPr>
            <w:tcW w:w="2594" w:type="dxa"/>
            <w:vMerge w:val="restart"/>
          </w:tcPr>
          <w:p w:rsidR="00C803DB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SEAL: New Beginnings</w:t>
            </w:r>
          </w:p>
          <w:p w:rsidR="00C803DB" w:rsidRDefault="00C803DB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  <w:p w:rsidR="00C803DB" w:rsidRDefault="00C803DB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  <w:p w:rsidR="00C803DB" w:rsidRDefault="00C803DB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  <w:p w:rsidR="00C803DB" w:rsidRDefault="00C803DB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1826" w:type="dxa"/>
            <w:vMerge w:val="restart"/>
          </w:tcPr>
          <w:p w:rsidR="00C803DB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SEAL:Getting</w:t>
            </w:r>
            <w:proofErr w:type="spellEnd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on and Falling Out</w:t>
            </w:r>
          </w:p>
          <w:p w:rsidR="00C803DB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Say No to Bullying</w:t>
            </w:r>
          </w:p>
          <w:p w:rsidR="00C803DB" w:rsidRDefault="00C803DB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  <w:p w:rsidR="00C803DB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Enterprise </w:t>
            </w:r>
          </w:p>
        </w:tc>
        <w:tc>
          <w:tcPr>
            <w:tcW w:w="2143" w:type="dxa"/>
            <w:vMerge w:val="restart"/>
          </w:tcPr>
          <w:p w:rsidR="00C803DB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SEAL</w:t>
            </w:r>
          </w:p>
          <w:p w:rsidR="00C803DB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Going for Goals</w:t>
            </w:r>
          </w:p>
          <w:p w:rsidR="00C803DB" w:rsidRDefault="00C803DB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  <w:p w:rsidR="00C803DB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  <w:shd w:val="clear" w:color="auto" w:fill="EA9999"/>
              </w:rPr>
              <w:t>Micro-organisms</w:t>
            </w: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linked to rainforest and leading into living things (Y6 Matrix)</w:t>
            </w:r>
          </w:p>
          <w:p w:rsidR="00C803DB" w:rsidRDefault="00C803DB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1944" w:type="dxa"/>
            <w:vMerge w:val="restart"/>
          </w:tcPr>
          <w:p w:rsidR="00C803DB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SEAL</w:t>
            </w:r>
          </w:p>
          <w:p w:rsidR="00C803DB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Good to Be Me</w:t>
            </w:r>
          </w:p>
          <w:p w:rsidR="00C803DB" w:rsidRDefault="00C803DB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4" w:space="0" w:color="000000"/>
            </w:tcBorders>
          </w:tcPr>
          <w:p w:rsidR="00C803DB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SEAL</w:t>
            </w:r>
          </w:p>
          <w:p w:rsidR="00C803DB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Relationships</w:t>
            </w:r>
          </w:p>
        </w:tc>
        <w:tc>
          <w:tcPr>
            <w:tcW w:w="2175" w:type="dxa"/>
            <w:tcBorders>
              <w:bottom w:val="single" w:sz="4" w:space="0" w:color="000000"/>
            </w:tcBorders>
          </w:tcPr>
          <w:p w:rsidR="00C803DB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SEAL</w:t>
            </w:r>
          </w:p>
          <w:p w:rsidR="00C803DB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Changes</w:t>
            </w:r>
          </w:p>
          <w:p w:rsidR="00C803DB" w:rsidRDefault="00D07E90">
            <w:pPr>
              <w:spacing w:after="0"/>
              <w:rPr>
                <w:rFonts w:ascii="Comic Sans MS" w:eastAsia="Comic Sans MS" w:hAnsi="Comic Sans MS" w:cs="Comic Sans MS"/>
                <w:color w:val="0000FF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color w:val="0000FF"/>
                <w:sz w:val="12"/>
                <w:szCs w:val="12"/>
              </w:rPr>
              <w:t>Drugs</w:t>
            </w:r>
          </w:p>
        </w:tc>
      </w:tr>
      <w:tr w:rsidR="00C803DB">
        <w:trPr>
          <w:trHeight w:val="780"/>
        </w:trPr>
        <w:tc>
          <w:tcPr>
            <w:tcW w:w="2334" w:type="dxa"/>
            <w:gridSpan w:val="2"/>
            <w:vMerge/>
          </w:tcPr>
          <w:p w:rsidR="00C803DB" w:rsidRDefault="00C80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2594" w:type="dxa"/>
            <w:vMerge/>
          </w:tcPr>
          <w:p w:rsidR="00C803DB" w:rsidRDefault="00C80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1826" w:type="dxa"/>
            <w:vMerge/>
          </w:tcPr>
          <w:p w:rsidR="00C803DB" w:rsidRDefault="00C80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2143" w:type="dxa"/>
            <w:vMerge/>
          </w:tcPr>
          <w:p w:rsidR="00C803DB" w:rsidRDefault="00C80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1944" w:type="dxa"/>
            <w:vMerge/>
          </w:tcPr>
          <w:p w:rsidR="00C803DB" w:rsidRDefault="00C80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000000"/>
            </w:tcBorders>
          </w:tcPr>
          <w:p w:rsidR="00C803DB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Respect for the Community</w:t>
            </w:r>
          </w:p>
          <w:p w:rsidR="00C803DB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Local and National Democratic Procedures</w:t>
            </w:r>
          </w:p>
          <w:p w:rsidR="00C803DB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SRE - Christopher Winter</w:t>
            </w:r>
          </w:p>
          <w:p w:rsidR="00C803DB" w:rsidRDefault="00D07E90">
            <w:pP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Transition/</w:t>
            </w:r>
            <w:proofErr w:type="spellStart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Self esteem</w:t>
            </w:r>
            <w:proofErr w:type="spellEnd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linked to moving up </w:t>
            </w:r>
          </w:p>
        </w:tc>
      </w:tr>
      <w:tr w:rsidR="00C803DB">
        <w:trPr>
          <w:trHeight w:val="600"/>
        </w:trPr>
        <w:tc>
          <w:tcPr>
            <w:tcW w:w="2334" w:type="dxa"/>
            <w:gridSpan w:val="2"/>
          </w:tcPr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R.E.</w:t>
            </w:r>
          </w:p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Key Question: In what ways is life like a journey?</w:t>
            </w:r>
          </w:p>
        </w:tc>
        <w:tc>
          <w:tcPr>
            <w:tcW w:w="2594" w:type="dxa"/>
          </w:tcPr>
          <w:p w:rsidR="00C803DB" w:rsidRDefault="00D07E90">
            <w:pPr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Christianity – What is worth Celebrating? (linked to Harvest)</w:t>
            </w:r>
          </w:p>
        </w:tc>
        <w:tc>
          <w:tcPr>
            <w:tcW w:w="1826" w:type="dxa"/>
          </w:tcPr>
          <w:p w:rsidR="00C803DB" w:rsidRDefault="00D07E90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Christianity – What do we commit ourselves to on our journey?</w:t>
            </w:r>
          </w:p>
          <w:p w:rsidR="00C803DB" w:rsidRDefault="00D07E90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(Linked to Baptism and Christmas)</w:t>
            </w:r>
          </w:p>
        </w:tc>
        <w:tc>
          <w:tcPr>
            <w:tcW w:w="2143" w:type="dxa"/>
          </w:tcPr>
          <w:p w:rsidR="00C803DB" w:rsidRDefault="00D07E90">
            <w:pPr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Islam – What beauty and ugliness will I encounter?</w:t>
            </w:r>
          </w:p>
        </w:tc>
        <w:tc>
          <w:tcPr>
            <w:tcW w:w="1944" w:type="dxa"/>
          </w:tcPr>
          <w:p w:rsidR="00C803DB" w:rsidRDefault="00D07E90">
            <w:pPr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Christianity – Can saying sorry change things? (linked to Easter)</w:t>
            </w:r>
          </w:p>
        </w:tc>
        <w:tc>
          <w:tcPr>
            <w:tcW w:w="1600" w:type="dxa"/>
          </w:tcPr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FF0000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Judaism – How do religions make the signposts and the turning points on the journey through life?</w:t>
            </w:r>
          </w:p>
        </w:tc>
        <w:tc>
          <w:tcPr>
            <w:tcW w:w="2175" w:type="dxa"/>
          </w:tcPr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Hinduis</w:t>
            </w: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m – Do we have to live our lives in a certain way?</w:t>
            </w:r>
          </w:p>
        </w:tc>
      </w:tr>
      <w:tr w:rsidR="00C803DB">
        <w:tc>
          <w:tcPr>
            <w:tcW w:w="2334" w:type="dxa"/>
            <w:gridSpan w:val="2"/>
          </w:tcPr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proofErr w:type="gramStart"/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History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br/>
            </w: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(Have a History Book which ends up with Ancient Greece Study?)</w:t>
            </w:r>
          </w:p>
        </w:tc>
        <w:tc>
          <w:tcPr>
            <w:tcW w:w="2594" w:type="dxa"/>
          </w:tcPr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The ‘real’ Macbeth - brief historical background to both the time of Macbeth AND Shakespeare</w:t>
            </w:r>
          </w:p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  <w:shd w:val="clear" w:color="auto" w:fill="A2C4C9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  <w:shd w:val="clear" w:color="auto" w:fill="A2C4C9"/>
              </w:rPr>
              <w:t>Securing and deepening knowledge of Brit</w:t>
            </w:r>
            <w:r>
              <w:rPr>
                <w:rFonts w:ascii="Comic Sans MS" w:eastAsia="Comic Sans MS" w:hAnsi="Comic Sans MS" w:cs="Comic Sans MS"/>
                <w:sz w:val="12"/>
                <w:szCs w:val="12"/>
                <w:shd w:val="clear" w:color="auto" w:fill="A2C4C9"/>
              </w:rPr>
              <w:t>ish history</w:t>
            </w:r>
          </w:p>
          <w:p w:rsidR="00C803DB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  <w:p w:rsidR="00C803DB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1826" w:type="dxa"/>
          </w:tcPr>
          <w:p w:rsidR="00C803DB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2143" w:type="dxa"/>
          </w:tcPr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Falklands Conflict?</w:t>
            </w:r>
          </w:p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(History Skills Work- not new </w:t>
            </w:r>
            <w:proofErr w:type="spellStart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curric</w:t>
            </w:r>
            <w:proofErr w:type="spellEnd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!)</w:t>
            </w:r>
          </w:p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  <w:shd w:val="clear" w:color="auto" w:fill="A2C4C9"/>
              </w:rPr>
              <w:t>Securing and deepening knowledge of British history</w:t>
            </w:r>
          </w:p>
        </w:tc>
        <w:tc>
          <w:tcPr>
            <w:tcW w:w="1944" w:type="dxa"/>
          </w:tcPr>
          <w:p w:rsidR="00C803DB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1600" w:type="dxa"/>
          </w:tcPr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Independent Historical/Geographical study</w:t>
            </w:r>
          </w:p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  <w:shd w:val="clear" w:color="auto" w:fill="A2C4C9"/>
              </w:rPr>
              <w:t>Securing and deepening knowledge of British history</w:t>
            </w:r>
          </w:p>
        </w:tc>
        <w:tc>
          <w:tcPr>
            <w:tcW w:w="2175" w:type="dxa"/>
          </w:tcPr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Ancient Greece</w:t>
            </w:r>
          </w:p>
        </w:tc>
      </w:tr>
      <w:tr w:rsidR="00C803DB">
        <w:trPr>
          <w:trHeight w:val="380"/>
        </w:trPr>
        <w:tc>
          <w:tcPr>
            <w:tcW w:w="2334" w:type="dxa"/>
            <w:gridSpan w:val="2"/>
          </w:tcPr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Geography</w:t>
            </w:r>
          </w:p>
        </w:tc>
        <w:tc>
          <w:tcPr>
            <w:tcW w:w="2594" w:type="dxa"/>
          </w:tcPr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  <w:highlight w:val="magenta"/>
              </w:rPr>
              <w:t>Map skills</w:t>
            </w: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linked to Macbeth / Scotland</w:t>
            </w:r>
          </w:p>
        </w:tc>
        <w:tc>
          <w:tcPr>
            <w:tcW w:w="1826" w:type="dxa"/>
          </w:tcPr>
          <w:p w:rsidR="00C803DB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2143" w:type="dxa"/>
          </w:tcPr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  <w:shd w:val="clear" w:color="auto" w:fill="93C47D"/>
              </w:rPr>
              <w:t>Vegetation Belts, Climate Zones and Biomes</w:t>
            </w:r>
          </w:p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South America</w:t>
            </w:r>
          </w:p>
          <w:p w:rsidR="00C803DB" w:rsidRDefault="00D07E90">
            <w:pPr>
              <w:spacing w:after="0" w:line="240" w:lineRule="auto"/>
              <w:jc w:val="center"/>
              <w:rPr>
                <w:highlight w:val="magenta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  <w:highlight w:val="magenta"/>
              </w:rPr>
              <w:t>Revisit and deepen: map skills</w:t>
            </w:r>
          </w:p>
          <w:p w:rsidR="00C803DB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  <w:p w:rsidR="00C803DB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  <w:p w:rsidR="00C803DB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  <w:p w:rsidR="00C803DB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1944" w:type="dxa"/>
          </w:tcPr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lastRenderedPageBreak/>
              <w:t>Hills and Mountains</w:t>
            </w:r>
          </w:p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  <w:highlight w:val="magenta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  <w:highlight w:val="magenta"/>
              </w:rPr>
              <w:t>Revisit and deepen: map skills</w:t>
            </w:r>
          </w:p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  <w:highlight w:val="magenta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  <w:shd w:val="clear" w:color="auto" w:fill="EA9999"/>
              </w:rPr>
              <w:lastRenderedPageBreak/>
              <w:t>Revisit and deepen: All living things - classify South American living things</w:t>
            </w:r>
          </w:p>
        </w:tc>
        <w:tc>
          <w:tcPr>
            <w:tcW w:w="1600" w:type="dxa"/>
          </w:tcPr>
          <w:p w:rsidR="00C803DB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2175" w:type="dxa"/>
          </w:tcPr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  <w:highlight w:val="magenta"/>
              </w:rPr>
              <w:t>Revisit and deepen: map skill (Greece)s</w:t>
            </w:r>
          </w:p>
        </w:tc>
      </w:tr>
      <w:tr w:rsidR="00C803DB">
        <w:trPr>
          <w:trHeight w:val="400"/>
        </w:trPr>
        <w:tc>
          <w:tcPr>
            <w:tcW w:w="2334" w:type="dxa"/>
            <w:gridSpan w:val="2"/>
          </w:tcPr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Art &amp; Design</w:t>
            </w:r>
          </w:p>
        </w:tc>
        <w:tc>
          <w:tcPr>
            <w:tcW w:w="2594" w:type="dxa"/>
          </w:tcPr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Textiles - Macbeth</w:t>
            </w:r>
          </w:p>
          <w:p w:rsidR="00C803DB" w:rsidRDefault="00C803DB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1826" w:type="dxa"/>
          </w:tcPr>
          <w:p w:rsidR="00C803DB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2143" w:type="dxa"/>
          </w:tcPr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Romero </w:t>
            </w:r>
            <w:proofErr w:type="spellStart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Britto</w:t>
            </w:r>
            <w:proofErr w:type="spellEnd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</w:t>
            </w:r>
          </w:p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self-portraits</w:t>
            </w:r>
          </w:p>
          <w:p w:rsidR="00C803DB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1944" w:type="dxa"/>
          </w:tcPr>
          <w:p w:rsidR="00C803DB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1600" w:type="dxa"/>
          </w:tcPr>
          <w:p w:rsidR="00C803DB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2175" w:type="dxa"/>
          </w:tcPr>
          <w:p w:rsidR="00C803DB" w:rsidRDefault="00D07E9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Sculpture: </w:t>
            </w:r>
            <w:proofErr w:type="spellStart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Grrek</w:t>
            </w:r>
            <w:proofErr w:type="spellEnd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pottery (clay)</w:t>
            </w:r>
          </w:p>
          <w:p w:rsidR="00C803DB" w:rsidRDefault="00C803D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</w:tr>
      <w:tr w:rsidR="00223E71">
        <w:tc>
          <w:tcPr>
            <w:tcW w:w="2334" w:type="dxa"/>
            <w:gridSpan w:val="2"/>
          </w:tcPr>
          <w:p w:rsidR="00223E71" w:rsidRPr="00D07E90" w:rsidRDefault="00223E71" w:rsidP="00223E71">
            <w:pPr>
              <w:rPr>
                <w:rFonts w:ascii="Verdana" w:eastAsia="SassoonPrimaryInfant" w:hAnsi="Verdana" w:cs="SassoonPrimaryInfant"/>
                <w:b/>
                <w:bCs/>
                <w:sz w:val="16"/>
                <w:szCs w:val="16"/>
              </w:rPr>
            </w:pPr>
            <w:r w:rsidRPr="00D07E90">
              <w:rPr>
                <w:rFonts w:ascii="Verdana" w:hAnsi="Verdana"/>
                <w:b/>
                <w:bCs/>
                <w:sz w:val="16"/>
                <w:szCs w:val="16"/>
              </w:rPr>
              <w:t xml:space="preserve">Music: </w:t>
            </w:r>
            <w:r w:rsidRPr="00D07E90">
              <w:rPr>
                <w:rFonts w:ascii="Verdana" w:hAnsi="Verdana" w:cs="Times New Roman"/>
                <w:sz w:val="16"/>
                <w:szCs w:val="16"/>
              </w:rPr>
              <w:t>There is a focus on ongoing musical learning – listening and appraising singing games, performing, improvising and composition within 6 main themes.</w:t>
            </w:r>
          </w:p>
        </w:tc>
        <w:tc>
          <w:tcPr>
            <w:tcW w:w="2594" w:type="dxa"/>
          </w:tcPr>
          <w:p w:rsidR="00223E71" w:rsidRPr="00D07E90" w:rsidRDefault="00223E71" w:rsidP="00223E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D07E90">
              <w:rPr>
                <w:rFonts w:ascii="Verdana" w:hAnsi="Verdana" w:cs="Times New Roman"/>
                <w:b/>
                <w:sz w:val="16"/>
                <w:szCs w:val="16"/>
              </w:rPr>
              <w:t>Happy!</w:t>
            </w:r>
          </w:p>
          <w:p w:rsidR="00223E71" w:rsidRPr="00D07E90" w:rsidRDefault="00223E71" w:rsidP="00223E71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D07E90">
              <w:rPr>
                <w:rFonts w:ascii="Verdana" w:hAnsi="Verdana" w:cs="Times New Roman"/>
                <w:sz w:val="16"/>
                <w:szCs w:val="16"/>
              </w:rPr>
              <w:t>(Music that makes you happy!)</w:t>
            </w:r>
          </w:p>
        </w:tc>
        <w:tc>
          <w:tcPr>
            <w:tcW w:w="1826" w:type="dxa"/>
          </w:tcPr>
          <w:p w:rsidR="00D07E90" w:rsidRDefault="00223E71" w:rsidP="00223E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D07E90">
              <w:rPr>
                <w:rFonts w:ascii="Verdana" w:hAnsi="Verdana" w:cs="Times New Roman"/>
                <w:b/>
                <w:sz w:val="16"/>
                <w:szCs w:val="16"/>
              </w:rPr>
              <w:t>Classroom Jazz and Improvisation</w:t>
            </w:r>
          </w:p>
          <w:p w:rsidR="00223E71" w:rsidRPr="00D07E90" w:rsidRDefault="00D07E90" w:rsidP="00223E71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/</w:t>
            </w:r>
            <w:r w:rsidR="00223E71" w:rsidRPr="00D07E90">
              <w:rPr>
                <w:rFonts w:ascii="Verdana" w:hAnsi="Verdana" w:cs="Times New Roman"/>
                <w:sz w:val="16"/>
                <w:szCs w:val="16"/>
              </w:rPr>
              <w:t>Christmas production</w:t>
            </w:r>
          </w:p>
        </w:tc>
        <w:tc>
          <w:tcPr>
            <w:tcW w:w="2143" w:type="dxa"/>
          </w:tcPr>
          <w:p w:rsidR="00223E71" w:rsidRPr="00D07E90" w:rsidRDefault="00223E71" w:rsidP="00223E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D07E90">
              <w:rPr>
                <w:rFonts w:ascii="Verdana" w:hAnsi="Verdana" w:cs="Times New Roman"/>
                <w:b/>
                <w:sz w:val="16"/>
                <w:szCs w:val="16"/>
              </w:rPr>
              <w:t>New Year Carol</w:t>
            </w:r>
          </w:p>
          <w:p w:rsidR="00223E71" w:rsidRPr="00D07E90" w:rsidRDefault="00223E71" w:rsidP="00223E71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D07E90">
              <w:rPr>
                <w:rFonts w:ascii="Verdana" w:hAnsi="Verdana" w:cs="Times New Roman"/>
                <w:sz w:val="16"/>
                <w:szCs w:val="16"/>
              </w:rPr>
              <w:t>(The Music of Benjamin Britten))</w:t>
            </w:r>
          </w:p>
        </w:tc>
        <w:tc>
          <w:tcPr>
            <w:tcW w:w="1944" w:type="dxa"/>
          </w:tcPr>
          <w:p w:rsidR="00223E71" w:rsidRPr="00D07E90" w:rsidRDefault="00D07E90" w:rsidP="00D07E90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323636"/>
                <w:sz w:val="16"/>
                <w:szCs w:val="16"/>
                <w:shd w:val="clear" w:color="auto" w:fill="FFFFFF"/>
              </w:rPr>
              <w:t>Music and I</w:t>
            </w:r>
            <w:r w:rsidR="00223E71" w:rsidRPr="00D07E90">
              <w:rPr>
                <w:rFonts w:ascii="Verdana" w:hAnsi="Verdana" w:cs="Arial"/>
                <w:b/>
                <w:color w:val="323636"/>
                <w:sz w:val="16"/>
                <w:szCs w:val="16"/>
                <w:shd w:val="clear" w:color="auto" w:fill="FFFFFF"/>
              </w:rPr>
              <w:t xml:space="preserve">dentity </w:t>
            </w:r>
            <w:r w:rsidR="00223E71" w:rsidRPr="00D07E90">
              <w:rPr>
                <w:rFonts w:ascii="Verdana" w:hAnsi="Verdana" w:cs="Arial"/>
                <w:color w:val="323636"/>
                <w:sz w:val="16"/>
                <w:szCs w:val="16"/>
                <w:shd w:val="clear" w:color="auto" w:fill="FFFFFF"/>
              </w:rPr>
              <w:t>(the</w:t>
            </w:r>
            <w:r w:rsidR="00223E71" w:rsidRPr="00D07E90">
              <w:rPr>
                <w:rFonts w:ascii="Verdana" w:hAnsi="Verdana" w:cs="Arial"/>
                <w:color w:val="323636"/>
                <w:sz w:val="16"/>
                <w:szCs w:val="16"/>
                <w:shd w:val="clear" w:color="auto" w:fill="FFFFFF"/>
              </w:rPr>
              <w:t xml:space="preserve"> role of women in music </w:t>
            </w:r>
            <w:r w:rsidRPr="00D07E90">
              <w:rPr>
                <w:rFonts w:ascii="Verdana" w:hAnsi="Verdana" w:cs="Arial"/>
                <w:color w:val="323636"/>
                <w:sz w:val="16"/>
                <w:szCs w:val="16"/>
                <w:shd w:val="clear" w:color="auto" w:fill="FFFFFF"/>
              </w:rPr>
              <w:t xml:space="preserve">and </w:t>
            </w:r>
            <w:r w:rsidR="00223E71" w:rsidRPr="00D07E90">
              <w:rPr>
                <w:rFonts w:ascii="Verdana" w:hAnsi="Verdana" w:cs="Arial"/>
                <w:color w:val="323636"/>
                <w:sz w:val="16"/>
                <w:szCs w:val="16"/>
                <w:shd w:val="clear" w:color="auto" w:fill="FFFFFF"/>
              </w:rPr>
              <w:t>the thinking of children and young people of all genders.</w:t>
            </w:r>
          </w:p>
        </w:tc>
        <w:tc>
          <w:tcPr>
            <w:tcW w:w="1600" w:type="dxa"/>
          </w:tcPr>
          <w:p w:rsidR="00223E71" w:rsidRPr="00D07E90" w:rsidRDefault="00223E71" w:rsidP="00223E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D07E90">
              <w:rPr>
                <w:rFonts w:ascii="Verdana" w:hAnsi="Verdana" w:cs="Times New Roman"/>
                <w:b/>
                <w:sz w:val="16"/>
                <w:szCs w:val="16"/>
              </w:rPr>
              <w:t>You’ve got a friend</w:t>
            </w:r>
          </w:p>
          <w:p w:rsidR="00223E71" w:rsidRPr="00D07E90" w:rsidRDefault="00223E71" w:rsidP="00223E71">
            <w:pPr>
              <w:jc w:val="center"/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D07E90">
              <w:rPr>
                <w:rFonts w:ascii="Verdana" w:hAnsi="Verdana" w:cs="Times New Roman"/>
                <w:sz w:val="16"/>
                <w:szCs w:val="16"/>
              </w:rPr>
              <w:t>(Carol King – her life as a composer))</w:t>
            </w:r>
          </w:p>
        </w:tc>
        <w:tc>
          <w:tcPr>
            <w:tcW w:w="2175" w:type="dxa"/>
          </w:tcPr>
          <w:p w:rsidR="00223E71" w:rsidRPr="00D07E90" w:rsidRDefault="00223E71" w:rsidP="00223E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D07E90">
              <w:rPr>
                <w:rFonts w:ascii="Verdana" w:hAnsi="Verdana" w:cs="Times New Roman"/>
                <w:b/>
                <w:sz w:val="16"/>
                <w:szCs w:val="16"/>
              </w:rPr>
              <w:t>Reflect, Rewind and Replay</w:t>
            </w:r>
          </w:p>
          <w:p w:rsidR="00223E71" w:rsidRPr="00D07E90" w:rsidRDefault="00223E71" w:rsidP="00223E71">
            <w:pPr>
              <w:rPr>
                <w:rFonts w:ascii="Verdana" w:eastAsia="Comic Sans MS" w:hAnsi="Verdana" w:cs="Comic Sans MS"/>
                <w:sz w:val="16"/>
                <w:szCs w:val="16"/>
              </w:rPr>
            </w:pPr>
            <w:r w:rsidRPr="00D07E90">
              <w:rPr>
                <w:rFonts w:ascii="Verdana" w:hAnsi="Verdana" w:cs="Times New Roman"/>
                <w:sz w:val="16"/>
                <w:szCs w:val="16"/>
              </w:rPr>
              <w:t>(Revision and deciding what to perform.  Listening to Western Classical Music.  The language of music)</w:t>
            </w:r>
          </w:p>
        </w:tc>
      </w:tr>
      <w:tr w:rsidR="00223E71">
        <w:tc>
          <w:tcPr>
            <w:tcW w:w="2334" w:type="dxa"/>
            <w:gridSpan w:val="2"/>
            <w:vMerge w:val="restart"/>
          </w:tcPr>
          <w:p w:rsidR="00223E71" w:rsidRDefault="00223E71" w:rsidP="00223E7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I.C.T.</w:t>
            </w:r>
          </w:p>
          <w:p w:rsidR="00223E71" w:rsidRDefault="00223E71" w:rsidP="00223E7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(Both discrete and within Themed Work)</w:t>
            </w:r>
          </w:p>
        </w:tc>
        <w:tc>
          <w:tcPr>
            <w:tcW w:w="2594" w:type="dxa"/>
          </w:tcPr>
          <w:p w:rsidR="00223E71" w:rsidRDefault="00223E71" w:rsidP="00223E71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Google Sketch Up – Castle design (MGL)</w:t>
            </w:r>
          </w:p>
        </w:tc>
        <w:tc>
          <w:tcPr>
            <w:tcW w:w="1826" w:type="dxa"/>
          </w:tcPr>
          <w:p w:rsidR="00223E71" w:rsidRDefault="00223E71" w:rsidP="00223E71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Internet and E-Safety (MGL)</w:t>
            </w:r>
          </w:p>
        </w:tc>
        <w:tc>
          <w:tcPr>
            <w:tcW w:w="2143" w:type="dxa"/>
          </w:tcPr>
          <w:p w:rsidR="00223E71" w:rsidRDefault="00223E71" w:rsidP="00223E71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Spreadsheet Modelling (MGL)</w:t>
            </w:r>
          </w:p>
        </w:tc>
        <w:tc>
          <w:tcPr>
            <w:tcW w:w="1944" w:type="dxa"/>
          </w:tcPr>
          <w:p w:rsidR="00223E71" w:rsidRDefault="00223E71" w:rsidP="00223E71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Lego </w:t>
            </w:r>
            <w:proofErr w:type="spellStart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WeDo</w:t>
            </w:r>
            <w:proofErr w:type="spellEnd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+ </w:t>
            </w:r>
            <w:r>
              <w:rPr>
                <w:rFonts w:ascii="Comic Sans MS" w:eastAsia="Comic Sans MS" w:hAnsi="Comic Sans MS" w:cs="Comic Sans MS"/>
                <w:sz w:val="12"/>
                <w:szCs w:val="12"/>
                <w:shd w:val="clear" w:color="auto" w:fill="B6D7A8"/>
              </w:rPr>
              <w:t>Scratch</w:t>
            </w: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(MGL)</w:t>
            </w:r>
          </w:p>
          <w:p w:rsidR="00223E71" w:rsidRDefault="00223E71" w:rsidP="00223E71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Database of animals/habitats </w:t>
            </w:r>
            <w:proofErr w:type="spellStart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etc</w:t>
            </w:r>
            <w:proofErr w:type="spellEnd"/>
          </w:p>
        </w:tc>
        <w:tc>
          <w:tcPr>
            <w:tcW w:w="1600" w:type="dxa"/>
          </w:tcPr>
          <w:p w:rsidR="00223E71" w:rsidRDefault="00223E71" w:rsidP="00223E71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  <w:shd w:val="clear" w:color="auto" w:fill="B6D7A8"/>
              </w:rPr>
              <w:t xml:space="preserve">Scratch </w:t>
            </w: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-  Making a maze game (MGL)</w:t>
            </w:r>
          </w:p>
        </w:tc>
        <w:tc>
          <w:tcPr>
            <w:tcW w:w="2175" w:type="dxa"/>
          </w:tcPr>
          <w:p w:rsidR="00223E71" w:rsidRDefault="00223E71" w:rsidP="00223E71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Animations (MGL)</w:t>
            </w:r>
          </w:p>
          <w:p w:rsidR="00223E71" w:rsidRDefault="00223E71" w:rsidP="00223E71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Non-linear quests – interactive choose your own adventure (could this be a game? coding?) </w:t>
            </w:r>
          </w:p>
          <w:p w:rsidR="00223E71" w:rsidRDefault="00223E71" w:rsidP="00223E71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</w:tr>
      <w:tr w:rsidR="00223E71">
        <w:tc>
          <w:tcPr>
            <w:tcW w:w="2334" w:type="dxa"/>
            <w:gridSpan w:val="2"/>
            <w:vMerge/>
          </w:tcPr>
          <w:p w:rsidR="00223E71" w:rsidRDefault="00223E71" w:rsidP="00223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12282" w:type="dxa"/>
            <w:gridSpan w:val="6"/>
          </w:tcPr>
          <w:p w:rsidR="00223E71" w:rsidRDefault="00223E71" w:rsidP="00223E71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Ongoing Work: Use of wikis, forums and other L</w:t>
            </w:r>
            <w:bookmarkStart w:id="1" w:name="_GoBack"/>
            <w:bookmarkEnd w:id="1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P resources Critical digital Literacy development</w:t>
            </w:r>
          </w:p>
          <w:p w:rsidR="00223E71" w:rsidRDefault="00223E71" w:rsidP="00223E71">
            <w:pPr>
              <w:spacing w:after="0" w:line="240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</w:tr>
      <w:tr w:rsidR="00223E71">
        <w:tc>
          <w:tcPr>
            <w:tcW w:w="748" w:type="dxa"/>
            <w:vMerge w:val="restart"/>
          </w:tcPr>
          <w:p w:rsidR="00223E71" w:rsidRDefault="00223E71" w:rsidP="00223E71">
            <w:pPr>
              <w:spacing w:after="0" w:line="240" w:lineRule="auto"/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P.E.</w:t>
            </w:r>
          </w:p>
        </w:tc>
        <w:tc>
          <w:tcPr>
            <w:tcW w:w="1586" w:type="dxa"/>
          </w:tcPr>
          <w:p w:rsidR="00223E71" w:rsidRDefault="00223E71" w:rsidP="00223E7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Gym/Dance</w:t>
            </w:r>
          </w:p>
        </w:tc>
        <w:tc>
          <w:tcPr>
            <w:tcW w:w="2594" w:type="dxa"/>
          </w:tcPr>
          <w:p w:rsidR="00223E71" w:rsidRDefault="00223E71" w:rsidP="00223E7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Dance – Macbeth Dance</w:t>
            </w:r>
          </w:p>
        </w:tc>
        <w:tc>
          <w:tcPr>
            <w:tcW w:w="1826" w:type="dxa"/>
          </w:tcPr>
          <w:p w:rsidR="00223E71" w:rsidRDefault="00223E71" w:rsidP="00223E7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Real PE</w:t>
            </w:r>
          </w:p>
        </w:tc>
        <w:tc>
          <w:tcPr>
            <w:tcW w:w="2143" w:type="dxa"/>
          </w:tcPr>
          <w:p w:rsidR="00223E71" w:rsidRDefault="00223E71" w:rsidP="00223E7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Sabin: Rainforest dance</w:t>
            </w:r>
          </w:p>
        </w:tc>
        <w:tc>
          <w:tcPr>
            <w:tcW w:w="1944" w:type="dxa"/>
          </w:tcPr>
          <w:p w:rsidR="00223E71" w:rsidRDefault="00223E71" w:rsidP="00223E7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  <w:p w:rsidR="00223E71" w:rsidRDefault="00223E71" w:rsidP="00223E7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Real PE</w:t>
            </w:r>
          </w:p>
        </w:tc>
        <w:tc>
          <w:tcPr>
            <w:tcW w:w="1600" w:type="dxa"/>
          </w:tcPr>
          <w:p w:rsidR="00223E71" w:rsidRDefault="00223E71" w:rsidP="00223E7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Real PE</w:t>
            </w:r>
          </w:p>
        </w:tc>
        <w:tc>
          <w:tcPr>
            <w:tcW w:w="2175" w:type="dxa"/>
          </w:tcPr>
          <w:p w:rsidR="00223E71" w:rsidRDefault="00223E71" w:rsidP="00223E7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Real PE</w:t>
            </w:r>
          </w:p>
        </w:tc>
      </w:tr>
      <w:tr w:rsidR="00223E71">
        <w:tc>
          <w:tcPr>
            <w:tcW w:w="748" w:type="dxa"/>
            <w:vMerge/>
          </w:tcPr>
          <w:p w:rsidR="00223E71" w:rsidRDefault="00223E71" w:rsidP="00223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1586" w:type="dxa"/>
          </w:tcPr>
          <w:p w:rsidR="00223E71" w:rsidRDefault="00223E71" w:rsidP="00223E7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b/>
                <w:sz w:val="12"/>
                <w:szCs w:val="12"/>
              </w:rPr>
              <w:t>Games</w:t>
            </w:r>
          </w:p>
        </w:tc>
        <w:tc>
          <w:tcPr>
            <w:tcW w:w="2594" w:type="dxa"/>
          </w:tcPr>
          <w:p w:rsidR="00223E71" w:rsidRDefault="00223E71" w:rsidP="00223E7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Mr</w:t>
            </w:r>
            <w:proofErr w:type="spellEnd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Dowe</w:t>
            </w:r>
            <w:proofErr w:type="spellEnd"/>
          </w:p>
        </w:tc>
        <w:tc>
          <w:tcPr>
            <w:tcW w:w="1826" w:type="dxa"/>
          </w:tcPr>
          <w:p w:rsidR="00223E71" w:rsidRDefault="00223E71" w:rsidP="00223E7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Mr</w:t>
            </w:r>
            <w:proofErr w:type="spellEnd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Dowe</w:t>
            </w:r>
            <w:proofErr w:type="spellEnd"/>
          </w:p>
          <w:p w:rsidR="00223E71" w:rsidRDefault="00223E71" w:rsidP="00223E7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Striking and Fielding 1</w:t>
            </w:r>
          </w:p>
        </w:tc>
        <w:tc>
          <w:tcPr>
            <w:tcW w:w="2143" w:type="dxa"/>
          </w:tcPr>
          <w:p w:rsidR="00223E71" w:rsidRDefault="00223E71" w:rsidP="00223E7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Mr</w:t>
            </w:r>
            <w:proofErr w:type="spellEnd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Dowe</w:t>
            </w:r>
            <w:proofErr w:type="spellEnd"/>
          </w:p>
          <w:p w:rsidR="00223E71" w:rsidRDefault="00223E71" w:rsidP="00223E7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Invasion Games </w:t>
            </w:r>
          </w:p>
        </w:tc>
        <w:tc>
          <w:tcPr>
            <w:tcW w:w="1944" w:type="dxa"/>
          </w:tcPr>
          <w:p w:rsidR="00223E71" w:rsidRDefault="00223E71" w:rsidP="00223E7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Mr</w:t>
            </w:r>
            <w:proofErr w:type="spellEnd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Dowe</w:t>
            </w:r>
            <w:proofErr w:type="spellEnd"/>
          </w:p>
          <w:p w:rsidR="00223E71" w:rsidRDefault="00223E71" w:rsidP="00223E7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Net Games</w:t>
            </w:r>
          </w:p>
        </w:tc>
        <w:tc>
          <w:tcPr>
            <w:tcW w:w="1600" w:type="dxa"/>
          </w:tcPr>
          <w:p w:rsidR="00223E71" w:rsidRDefault="00223E71" w:rsidP="00223E7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Mr</w:t>
            </w:r>
            <w:proofErr w:type="spellEnd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Dowe</w:t>
            </w:r>
            <w:proofErr w:type="spellEnd"/>
          </w:p>
          <w:p w:rsidR="00223E71" w:rsidRDefault="00223E71" w:rsidP="00223E7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Athletics/ Outdoor and Adventurous</w:t>
            </w:r>
          </w:p>
        </w:tc>
        <w:tc>
          <w:tcPr>
            <w:tcW w:w="2175" w:type="dxa"/>
          </w:tcPr>
          <w:p w:rsidR="00223E71" w:rsidRDefault="00223E71" w:rsidP="00223E7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Mr</w:t>
            </w:r>
            <w:proofErr w:type="spellEnd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Dowe</w:t>
            </w:r>
            <w:proofErr w:type="spellEnd"/>
          </w:p>
          <w:p w:rsidR="00223E71" w:rsidRDefault="00223E71" w:rsidP="00223E71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Athletics/ Outdoor and Adventurous</w:t>
            </w:r>
          </w:p>
        </w:tc>
      </w:tr>
    </w:tbl>
    <w:p w:rsidR="00C803DB" w:rsidRDefault="00C803DB">
      <w:pPr>
        <w:rPr>
          <w:rFonts w:ascii="Comic Sans MS" w:eastAsia="Comic Sans MS" w:hAnsi="Comic Sans MS" w:cs="Comic Sans MS"/>
          <w:sz w:val="12"/>
          <w:szCs w:val="12"/>
        </w:rPr>
      </w:pPr>
    </w:p>
    <w:sectPr w:rsidR="00C803DB">
      <w:pgSz w:w="15840" w:h="122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NCcondensed-Regular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DB"/>
    <w:rsid w:val="00223E71"/>
    <w:rsid w:val="00C803DB"/>
    <w:rsid w:val="00D0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0DEFCE-FEF6-42F8-BC48-4BDD4204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after="0" w:line="240" w:lineRule="auto"/>
      <w:jc w:val="both"/>
      <w:outlineLvl w:val="3"/>
    </w:pPr>
    <w:rPr>
      <w:rFonts w:ascii="MyriadNCcondensed-Regular" w:eastAsia="MyriadNCcondensed-Regular" w:hAnsi="MyriadNCcondensed-Regular" w:cs="MyriadNCcondensed-Regular"/>
      <w:color w:val="00FFFF"/>
      <w:sz w:val="72"/>
      <w:szCs w:val="7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McGann, Lesley</dc:creator>
  <cp:lastModifiedBy>McGann, Lesley</cp:lastModifiedBy>
  <cp:revision>2</cp:revision>
  <dcterms:created xsi:type="dcterms:W3CDTF">2020-01-21T11:56:00Z</dcterms:created>
  <dcterms:modified xsi:type="dcterms:W3CDTF">2020-01-21T11:56:00Z</dcterms:modified>
</cp:coreProperties>
</file>